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  <w:lang w:eastAsia="zh-CN"/>
        </w:rPr>
        <w:t>湖北成人教育</w:t>
      </w:r>
      <w:r>
        <w:rPr>
          <w:rFonts w:hint="eastAsia"/>
        </w:rPr>
        <w:t>2018年成人高考高起点</w:t>
      </w:r>
      <w:r>
        <w:rPr>
          <w:rFonts w:hint="eastAsia"/>
          <w:lang w:eastAsia="zh-CN"/>
        </w:rPr>
        <w:t>《</w:t>
      </w:r>
      <w:r>
        <w:rPr>
          <w:rFonts w:hint="eastAsia"/>
        </w:rPr>
        <w:t>物理化学</w:t>
      </w:r>
      <w:r>
        <w:rPr>
          <w:rFonts w:hint="eastAsia"/>
          <w:lang w:eastAsia="zh-CN"/>
        </w:rPr>
        <w:t>》辅导</w:t>
      </w:r>
      <w:r>
        <w:rPr>
          <w:rFonts w:hint="eastAsia"/>
        </w:rPr>
        <w:t>及答案（</w:t>
      </w:r>
      <w:r>
        <w:rPr>
          <w:rFonts w:hint="eastAsia"/>
          <w:lang w:eastAsia="zh-CN"/>
        </w:rPr>
        <w:t>八</w:t>
      </w:r>
      <w:r>
        <w:rPr>
          <w:rFonts w:hint="eastAsia"/>
        </w:rPr>
        <w:t>）</w:t>
      </w:r>
    </w:p>
    <w:p>
      <w:pPr>
        <w:jc w:val="center"/>
        <w:rPr>
          <w:rFonts w:hint="eastAsia"/>
        </w:rPr>
      </w:pP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三、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E53B29"/>
          <w:spacing w:val="0"/>
          <w:sz w:val="24"/>
          <w:szCs w:val="24"/>
        </w:rPr>
        <w:t>计算题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第29题简答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 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   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5438775" cy="2495550"/>
            <wp:effectExtent l="0" t="0" r="9525" b="0"/>
            <wp:docPr id="40" name="图片 37" descr="2012年成人高考高起点理化综合考试真题及答案aa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37" descr="2012年成人高考高起点理化综合考试真题及答案aa29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val="en-US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第30题简答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   +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5410200" cy="2181225"/>
            <wp:effectExtent l="0" t="0" r="0" b="9525"/>
            <wp:docPr id="36" name="图片 38" descr="2012年成人高考高起点理化综合考试真题及答案a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8" descr="2012年成人高考高起点理化综合考试真题及答案a30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4419600" cy="5391150"/>
            <wp:effectExtent l="0" t="0" r="0" b="0"/>
            <wp:docPr id="38" name="图片 39" descr="2012年成人高考高起点理化综合考试真题及答案aa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9" descr="2012年成人高考高起点理化综合考试真题及答案aa30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第31题简答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5524500" cy="695325"/>
            <wp:effectExtent l="0" t="0" r="0" b="9525"/>
            <wp:docPr id="39" name="图片 40" descr="2012年成人高考高起点理化综合考试真题及答案a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40" descr="2012年成人高考高起点理化综合考试真题及答案a31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4486275" cy="2524125"/>
            <wp:effectExtent l="0" t="0" r="9525" b="9525"/>
            <wp:docPr id="41" name="图片 41" descr="2012年成人高考高起点理化综合考试真题及答案aa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2012年成人高考高起点理化综合考试真题及答案aa31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center"/>
      <w:rPr>
        <w:rFonts w:hint="eastAsia"/>
        <w:sz w:val="21"/>
        <w:szCs w:val="21"/>
        <w:lang w:eastAsia="zh-CN"/>
      </w:rPr>
    </w:pPr>
    <w:r>
      <w:rPr>
        <w:rFonts w:hint="eastAsia"/>
        <w:sz w:val="21"/>
        <w:szCs w:val="21"/>
      </w:rPr>
      <w:t>2018年湖北成人高考高起点</w:t>
    </w:r>
    <w:r>
      <w:rPr>
        <w:rFonts w:hint="eastAsia"/>
        <w:sz w:val="21"/>
        <w:szCs w:val="21"/>
        <w:lang w:eastAsia="zh-CN"/>
      </w:rPr>
      <w:t>《物理化学》预测</w:t>
    </w:r>
    <w:r>
      <w:rPr>
        <w:rFonts w:hint="eastAsia"/>
        <w:sz w:val="21"/>
        <w:szCs w:val="21"/>
      </w:rPr>
      <w:t>真题及答案</w:t>
    </w:r>
    <w:r>
      <w:rPr>
        <w:rFonts w:hint="eastAsia"/>
        <w:sz w:val="21"/>
        <w:szCs w:val="21"/>
        <w:lang w:eastAsia="zh-CN"/>
      </w:rPr>
      <w:t>（八）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737D3"/>
    <w:rsid w:val="19B50831"/>
    <w:rsid w:val="23117A42"/>
    <w:rsid w:val="26524024"/>
    <w:rsid w:val="34F64D13"/>
    <w:rsid w:val="46B12C58"/>
    <w:rsid w:val="51B36D53"/>
    <w:rsid w:val="530428E8"/>
    <w:rsid w:val="5C6026AD"/>
    <w:rsid w:val="60FD7295"/>
    <w:rsid w:val="638C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2018-05-19T09:13:05Z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